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62934" w14:textId="5F188130" w:rsidR="00850993" w:rsidRDefault="00850993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077 Ministarstvo gospodarstva i održivog razvoja</w:t>
      </w:r>
    </w:p>
    <w:p w14:paraId="3886B64D" w14:textId="725574B1" w:rsidR="003D74E0" w:rsidRPr="00850993" w:rsidRDefault="003D74E0" w:rsidP="003D74E0">
      <w:pPr>
        <w:jc w:val="left"/>
        <w:rPr>
          <w:b/>
          <w:sz w:val="24"/>
          <w:szCs w:val="24"/>
        </w:rPr>
      </w:pPr>
      <w:r w:rsidRPr="00612D21">
        <w:rPr>
          <w:b/>
          <w:sz w:val="24"/>
          <w:szCs w:val="24"/>
        </w:rPr>
        <w:t xml:space="preserve">07715 </w:t>
      </w:r>
      <w:r w:rsidR="00850993">
        <w:rPr>
          <w:b/>
          <w:sz w:val="24"/>
          <w:szCs w:val="24"/>
        </w:rPr>
        <w:t>Nacionalni parkovi i parkovi prirode</w:t>
      </w:r>
    </w:p>
    <w:p w14:paraId="230C7886" w14:textId="49A5AF67" w:rsidR="003D74E0" w:rsidRDefault="003D74E0" w:rsidP="003D74E0">
      <w:pPr>
        <w:jc w:val="left"/>
        <w:rPr>
          <w:b/>
          <w:bCs/>
          <w:sz w:val="24"/>
          <w:szCs w:val="24"/>
        </w:rPr>
      </w:pPr>
      <w:r w:rsidRPr="00612D21">
        <w:rPr>
          <w:b/>
          <w:bCs/>
          <w:sz w:val="24"/>
          <w:szCs w:val="24"/>
        </w:rPr>
        <w:t>26514  Park prirode Papuk</w:t>
      </w:r>
    </w:p>
    <w:p w14:paraId="7446D253" w14:textId="77777777" w:rsidR="00E72A24" w:rsidRPr="00612D21" w:rsidRDefault="00E72A24" w:rsidP="00E72A24">
      <w:pPr>
        <w:jc w:val="center"/>
        <w:rPr>
          <w:b/>
          <w:bCs/>
          <w:sz w:val="24"/>
          <w:szCs w:val="24"/>
        </w:rPr>
      </w:pPr>
    </w:p>
    <w:p w14:paraId="0172624F" w14:textId="5C2CCAF7" w:rsidR="00E72A24" w:rsidRPr="00E72A24" w:rsidRDefault="00E72A24" w:rsidP="00E72A24">
      <w:pPr>
        <w:jc w:val="center"/>
        <w:rPr>
          <w:b/>
          <w:bCs/>
          <w:sz w:val="24"/>
          <w:szCs w:val="24"/>
        </w:rPr>
      </w:pPr>
      <w:r w:rsidRPr="00E72A24">
        <w:rPr>
          <w:b/>
          <w:bCs/>
          <w:sz w:val="24"/>
          <w:szCs w:val="24"/>
        </w:rPr>
        <w:t>OBRAZLOŽENJE OPĆEG DIJELA FINANCIJSKOG PLANA</w:t>
      </w:r>
    </w:p>
    <w:p w14:paraId="79D8E8EE" w14:textId="1C321D95" w:rsidR="003D74E0" w:rsidRDefault="00E72A24" w:rsidP="00E72A24">
      <w:pPr>
        <w:jc w:val="center"/>
        <w:rPr>
          <w:b/>
          <w:bCs/>
          <w:sz w:val="24"/>
          <w:szCs w:val="24"/>
        </w:rPr>
      </w:pPr>
      <w:r w:rsidRPr="00E72A24">
        <w:rPr>
          <w:b/>
          <w:bCs/>
          <w:sz w:val="24"/>
          <w:szCs w:val="24"/>
        </w:rPr>
        <w:t>ZA 2023. I PROJEKCIJE ZA 2024. I 2025. GODINU</w:t>
      </w:r>
    </w:p>
    <w:p w14:paraId="7DE1D81D" w14:textId="77777777" w:rsidR="00E72A24" w:rsidRDefault="00E72A24" w:rsidP="003D74E0">
      <w:pPr>
        <w:jc w:val="left"/>
        <w:rPr>
          <w:b/>
          <w:bCs/>
          <w:sz w:val="24"/>
          <w:szCs w:val="24"/>
        </w:rPr>
      </w:pPr>
    </w:p>
    <w:p w14:paraId="1357382C" w14:textId="5BFFC2D2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PRIHODI I PRIMICI</w:t>
      </w:r>
    </w:p>
    <w:p w14:paraId="39B52012" w14:textId="749C3165" w:rsidR="00612D21" w:rsidRDefault="00612D21" w:rsidP="003D74E0">
      <w:pPr>
        <w:jc w:val="left"/>
        <w:rPr>
          <w:b/>
          <w:bCs/>
          <w:sz w:val="24"/>
          <w:szCs w:val="24"/>
        </w:rPr>
      </w:pPr>
    </w:p>
    <w:p w14:paraId="05AC4C44" w14:textId="114B5298" w:rsidR="00F7403B" w:rsidRDefault="00612D21" w:rsidP="00FE158E">
      <w:pPr>
        <w:rPr>
          <w:sz w:val="24"/>
          <w:szCs w:val="24"/>
        </w:rPr>
      </w:pPr>
      <w:r>
        <w:rPr>
          <w:sz w:val="24"/>
          <w:szCs w:val="24"/>
        </w:rPr>
        <w:t>U 2023. godini</w:t>
      </w:r>
      <w:r w:rsidR="00186079">
        <w:rPr>
          <w:sz w:val="24"/>
          <w:szCs w:val="24"/>
        </w:rPr>
        <w:t xml:space="preserve"> Park prirode Papuk je planir</w:t>
      </w:r>
      <w:r w:rsidR="00C35F92">
        <w:rPr>
          <w:sz w:val="24"/>
          <w:szCs w:val="24"/>
        </w:rPr>
        <w:t>ao</w:t>
      </w:r>
      <w:r>
        <w:rPr>
          <w:sz w:val="24"/>
          <w:szCs w:val="24"/>
        </w:rPr>
        <w:t xml:space="preserve"> ukupn</w:t>
      </w:r>
      <w:r w:rsidR="00D61952">
        <w:rPr>
          <w:sz w:val="24"/>
          <w:szCs w:val="24"/>
        </w:rPr>
        <w:t>e</w:t>
      </w:r>
      <w:r>
        <w:rPr>
          <w:sz w:val="24"/>
          <w:szCs w:val="24"/>
        </w:rPr>
        <w:t xml:space="preserve"> prihod</w:t>
      </w:r>
      <w:r w:rsidR="00186079">
        <w:rPr>
          <w:sz w:val="24"/>
          <w:szCs w:val="24"/>
        </w:rPr>
        <w:t>e u</w:t>
      </w:r>
      <w:r>
        <w:rPr>
          <w:sz w:val="24"/>
          <w:szCs w:val="24"/>
        </w:rPr>
        <w:t xml:space="preserve"> iznos</w:t>
      </w:r>
      <w:r w:rsidR="00186079">
        <w:rPr>
          <w:sz w:val="24"/>
          <w:szCs w:val="24"/>
        </w:rPr>
        <w:t>u 1.094.807,00 EUR</w:t>
      </w:r>
      <w:r w:rsidR="00C35F92">
        <w:rPr>
          <w:sz w:val="24"/>
          <w:szCs w:val="24"/>
        </w:rPr>
        <w:t xml:space="preserve">-a </w:t>
      </w:r>
      <w:r w:rsidR="0072612C">
        <w:rPr>
          <w:sz w:val="24"/>
          <w:szCs w:val="24"/>
        </w:rPr>
        <w:t xml:space="preserve">dok je projekcija prihoda </w:t>
      </w:r>
      <w:r w:rsidR="00C35F92">
        <w:rPr>
          <w:sz w:val="24"/>
          <w:szCs w:val="24"/>
        </w:rPr>
        <w:t>za</w:t>
      </w:r>
      <w:r w:rsidR="0072612C">
        <w:rPr>
          <w:sz w:val="24"/>
          <w:szCs w:val="24"/>
        </w:rPr>
        <w:t xml:space="preserve"> 2024. godin</w:t>
      </w:r>
      <w:r w:rsidR="00C35F92">
        <w:rPr>
          <w:sz w:val="24"/>
          <w:szCs w:val="24"/>
        </w:rPr>
        <w:t>u</w:t>
      </w:r>
      <w:r w:rsidR="0072612C">
        <w:rPr>
          <w:sz w:val="24"/>
          <w:szCs w:val="24"/>
        </w:rPr>
        <w:t xml:space="preserve"> 780.839,00 EUR</w:t>
      </w:r>
      <w:r w:rsidR="00C35F92">
        <w:rPr>
          <w:sz w:val="24"/>
          <w:szCs w:val="24"/>
        </w:rPr>
        <w:t>-a</w:t>
      </w:r>
      <w:r w:rsidR="0072612C">
        <w:rPr>
          <w:sz w:val="24"/>
          <w:szCs w:val="24"/>
        </w:rPr>
        <w:t>, a 2025. godin</w:t>
      </w:r>
      <w:r w:rsidR="000C27AF">
        <w:rPr>
          <w:sz w:val="24"/>
          <w:szCs w:val="24"/>
        </w:rPr>
        <w:t>u</w:t>
      </w:r>
      <w:r w:rsidR="0072612C">
        <w:rPr>
          <w:sz w:val="24"/>
          <w:szCs w:val="24"/>
        </w:rPr>
        <w:t xml:space="preserve"> 955.290,00 EUR</w:t>
      </w:r>
      <w:r w:rsidR="00C35F92">
        <w:rPr>
          <w:sz w:val="24"/>
          <w:szCs w:val="24"/>
        </w:rPr>
        <w:t>-a</w:t>
      </w:r>
      <w:r w:rsidR="0072612C">
        <w:rPr>
          <w:sz w:val="24"/>
          <w:szCs w:val="24"/>
        </w:rPr>
        <w:t>.</w:t>
      </w:r>
      <w:r w:rsidR="00FB7F4F">
        <w:rPr>
          <w:sz w:val="24"/>
          <w:szCs w:val="24"/>
        </w:rPr>
        <w:t xml:space="preserve"> </w:t>
      </w:r>
      <w:r w:rsidR="000C27AF">
        <w:rPr>
          <w:sz w:val="24"/>
          <w:szCs w:val="24"/>
        </w:rPr>
        <w:t>Projekcija prihoda u 2024. i 2025. godini je manja u odnosu na plan prihoda u 2023. godini</w:t>
      </w:r>
      <w:r w:rsidR="00955B10">
        <w:rPr>
          <w:sz w:val="24"/>
          <w:szCs w:val="24"/>
        </w:rPr>
        <w:t>,</w:t>
      </w:r>
      <w:r w:rsidR="000C27AF">
        <w:rPr>
          <w:sz w:val="24"/>
          <w:szCs w:val="24"/>
        </w:rPr>
        <w:t xml:space="preserve"> a razlo</w:t>
      </w:r>
      <w:r w:rsidR="00F7403B">
        <w:rPr>
          <w:sz w:val="24"/>
          <w:szCs w:val="24"/>
        </w:rPr>
        <w:t>g</w:t>
      </w:r>
      <w:r w:rsidR="000C27AF">
        <w:rPr>
          <w:sz w:val="24"/>
          <w:szCs w:val="24"/>
        </w:rPr>
        <w:t xml:space="preserve"> su manj</w:t>
      </w:r>
      <w:r w:rsidR="00F7403B">
        <w:rPr>
          <w:sz w:val="24"/>
          <w:szCs w:val="24"/>
        </w:rPr>
        <w:t>e</w:t>
      </w:r>
      <w:r w:rsidR="000C27AF">
        <w:rPr>
          <w:sz w:val="24"/>
          <w:szCs w:val="24"/>
        </w:rPr>
        <w:t xml:space="preserve"> </w:t>
      </w:r>
      <w:r w:rsidR="00C35F92">
        <w:rPr>
          <w:sz w:val="24"/>
          <w:szCs w:val="24"/>
        </w:rPr>
        <w:t>planirani</w:t>
      </w:r>
      <w:r w:rsidR="00AD590E" w:rsidRPr="00AD590E">
        <w:rPr>
          <w:sz w:val="24"/>
          <w:szCs w:val="24"/>
        </w:rPr>
        <w:t xml:space="preserve"> prihodi iz izvora 11 Opći prihodi i primici</w:t>
      </w:r>
      <w:r w:rsidR="00C35F92">
        <w:rPr>
          <w:sz w:val="24"/>
          <w:szCs w:val="24"/>
        </w:rPr>
        <w:t xml:space="preserve"> </w:t>
      </w:r>
      <w:r w:rsidR="00F7403B">
        <w:rPr>
          <w:sz w:val="24"/>
          <w:szCs w:val="24"/>
        </w:rPr>
        <w:t xml:space="preserve">zbog manje odobrenog limita. Također </w:t>
      </w:r>
      <w:r w:rsidR="00955B10">
        <w:rPr>
          <w:sz w:val="24"/>
          <w:szCs w:val="24"/>
        </w:rPr>
        <w:t>su</w:t>
      </w:r>
      <w:r w:rsidR="00F7403B">
        <w:rPr>
          <w:sz w:val="24"/>
          <w:szCs w:val="24"/>
        </w:rPr>
        <w:t xml:space="preserve"> manji prihodi iz izvora 52</w:t>
      </w:r>
      <w:r w:rsidR="00AD590E" w:rsidRPr="00AD590E">
        <w:rPr>
          <w:sz w:val="24"/>
          <w:szCs w:val="24"/>
        </w:rPr>
        <w:t xml:space="preserve"> Ostale pomoći</w:t>
      </w:r>
      <w:r w:rsidR="00F7403B">
        <w:rPr>
          <w:sz w:val="24"/>
          <w:szCs w:val="24"/>
        </w:rPr>
        <w:t xml:space="preserve"> budući</w:t>
      </w:r>
      <w:r w:rsidR="00AD590E" w:rsidRPr="00AD590E">
        <w:rPr>
          <w:sz w:val="24"/>
          <w:szCs w:val="24"/>
        </w:rPr>
        <w:t xml:space="preserve"> </w:t>
      </w:r>
      <w:r w:rsidR="000C27AF">
        <w:rPr>
          <w:sz w:val="24"/>
          <w:szCs w:val="24"/>
        </w:rPr>
        <w:t xml:space="preserve">u 2024. godini </w:t>
      </w:r>
      <w:r w:rsidR="00F7403B">
        <w:rPr>
          <w:sz w:val="24"/>
          <w:szCs w:val="24"/>
        </w:rPr>
        <w:t xml:space="preserve">i 2025. godini iz ovoga izvora planirani samo prihodi </w:t>
      </w:r>
      <w:r w:rsidR="00F7403B" w:rsidRPr="00AD590E">
        <w:rPr>
          <w:sz w:val="24"/>
          <w:szCs w:val="24"/>
        </w:rPr>
        <w:t>Fond za zajednička sredstva parkova</w:t>
      </w:r>
      <w:r w:rsidR="00F7403B">
        <w:rPr>
          <w:sz w:val="24"/>
          <w:szCs w:val="24"/>
        </w:rPr>
        <w:t xml:space="preserve"> za podmirenje nepredviđenih rashoda</w:t>
      </w:r>
      <w:r w:rsidR="00955B10">
        <w:rPr>
          <w:sz w:val="24"/>
          <w:szCs w:val="24"/>
        </w:rPr>
        <w:t>.</w:t>
      </w:r>
      <w:r w:rsidR="00F7403B">
        <w:rPr>
          <w:sz w:val="24"/>
          <w:szCs w:val="24"/>
        </w:rPr>
        <w:t xml:space="preserve"> </w:t>
      </w:r>
    </w:p>
    <w:p w14:paraId="0A92A10A" w14:textId="5F021689" w:rsidR="00FE158E" w:rsidRDefault="0072612C" w:rsidP="00FE158E">
      <w:pPr>
        <w:rPr>
          <w:sz w:val="24"/>
          <w:szCs w:val="24"/>
        </w:rPr>
      </w:pPr>
      <w:r>
        <w:rPr>
          <w:sz w:val="24"/>
          <w:szCs w:val="24"/>
        </w:rPr>
        <w:t>Ukupn</w:t>
      </w:r>
      <w:r w:rsidR="00F7403B">
        <w:rPr>
          <w:sz w:val="24"/>
          <w:szCs w:val="24"/>
        </w:rPr>
        <w:t>o planirani</w:t>
      </w:r>
      <w:r>
        <w:rPr>
          <w:sz w:val="24"/>
          <w:szCs w:val="24"/>
        </w:rPr>
        <w:t xml:space="preserve"> prihodi se odnose na sljedeće izvore: </w:t>
      </w:r>
    </w:p>
    <w:p w14:paraId="3072895B" w14:textId="056B073D" w:rsidR="00D61952" w:rsidRPr="0072612C" w:rsidRDefault="00D61952" w:rsidP="00FE158E">
      <w:pPr>
        <w:rPr>
          <w:sz w:val="24"/>
          <w:szCs w:val="24"/>
        </w:rPr>
      </w:pPr>
      <w:r w:rsidRPr="0072612C">
        <w:rPr>
          <w:sz w:val="24"/>
          <w:szCs w:val="24"/>
        </w:rPr>
        <w:t>Izvor 11 Opći prihodi i primici</w:t>
      </w:r>
      <w:r w:rsidR="0072612C">
        <w:rPr>
          <w:sz w:val="24"/>
          <w:szCs w:val="24"/>
        </w:rPr>
        <w:t>,</w:t>
      </w:r>
      <w:r w:rsidR="00395ED7" w:rsidRPr="0072612C">
        <w:rPr>
          <w:sz w:val="24"/>
          <w:szCs w:val="24"/>
        </w:rPr>
        <w:t xml:space="preserve"> prihodi ostvareni iz državnog proračuna</w:t>
      </w:r>
      <w:r w:rsidRPr="0072612C">
        <w:rPr>
          <w:sz w:val="24"/>
          <w:szCs w:val="24"/>
        </w:rPr>
        <w:t xml:space="preserve"> </w:t>
      </w:r>
      <w:bookmarkStart w:id="0" w:name="_Hlk116643654"/>
      <w:r w:rsidR="0072612C">
        <w:rPr>
          <w:sz w:val="24"/>
          <w:szCs w:val="24"/>
        </w:rPr>
        <w:t>u 2023. godini planirani</w:t>
      </w:r>
      <w:r w:rsidR="00955B10">
        <w:rPr>
          <w:sz w:val="24"/>
          <w:szCs w:val="24"/>
        </w:rPr>
        <w:t xml:space="preserve"> su</w:t>
      </w:r>
      <w:r w:rsidR="0072612C">
        <w:rPr>
          <w:sz w:val="24"/>
          <w:szCs w:val="24"/>
        </w:rPr>
        <w:t xml:space="preserve"> u</w:t>
      </w:r>
      <w:r w:rsidR="00395ED7" w:rsidRPr="0072612C">
        <w:rPr>
          <w:sz w:val="24"/>
          <w:szCs w:val="24"/>
        </w:rPr>
        <w:t xml:space="preserve"> </w:t>
      </w:r>
      <w:r w:rsidRPr="0072612C">
        <w:rPr>
          <w:sz w:val="24"/>
          <w:szCs w:val="24"/>
        </w:rPr>
        <w:t>iznosu 594.087,00 EUR-a</w:t>
      </w:r>
      <w:r w:rsidR="0072612C">
        <w:rPr>
          <w:sz w:val="24"/>
          <w:szCs w:val="24"/>
        </w:rPr>
        <w:t>, dok je projekcija za 2024. godinu manja te iznosi 464.950,00 EUR</w:t>
      </w:r>
      <w:r w:rsidR="00955B10">
        <w:rPr>
          <w:sz w:val="24"/>
          <w:szCs w:val="24"/>
        </w:rPr>
        <w:t>-a</w:t>
      </w:r>
      <w:r w:rsidR="0072612C">
        <w:rPr>
          <w:sz w:val="24"/>
          <w:szCs w:val="24"/>
        </w:rPr>
        <w:t>, a u 2025. godini iznosi 630.155,00 EUR</w:t>
      </w:r>
      <w:bookmarkEnd w:id="0"/>
      <w:r w:rsidR="00955B10">
        <w:rPr>
          <w:sz w:val="24"/>
          <w:szCs w:val="24"/>
        </w:rPr>
        <w:t>-a</w:t>
      </w:r>
      <w:r w:rsidR="00FE158E">
        <w:rPr>
          <w:sz w:val="24"/>
          <w:szCs w:val="24"/>
        </w:rPr>
        <w:t>, sukladno odobrenim limitima.</w:t>
      </w:r>
    </w:p>
    <w:p w14:paraId="31B3D64E" w14:textId="2234353F" w:rsidR="00D61952" w:rsidRDefault="00D61952" w:rsidP="00FE158E">
      <w:pPr>
        <w:rPr>
          <w:sz w:val="24"/>
          <w:szCs w:val="24"/>
        </w:rPr>
      </w:pPr>
      <w:r w:rsidRPr="00FE158E">
        <w:rPr>
          <w:sz w:val="24"/>
          <w:szCs w:val="24"/>
        </w:rPr>
        <w:t>Izvor 31</w:t>
      </w:r>
      <w:r w:rsidR="00395ED7" w:rsidRPr="00FE158E">
        <w:rPr>
          <w:sz w:val="24"/>
          <w:szCs w:val="24"/>
        </w:rPr>
        <w:t xml:space="preserve"> </w:t>
      </w:r>
      <w:r w:rsidRPr="00FE158E">
        <w:rPr>
          <w:sz w:val="24"/>
          <w:szCs w:val="24"/>
        </w:rPr>
        <w:t>Vlastiti prihodi</w:t>
      </w:r>
      <w:r w:rsidR="00395ED7" w:rsidRPr="00FE158E">
        <w:rPr>
          <w:sz w:val="24"/>
          <w:szCs w:val="24"/>
        </w:rPr>
        <w:t xml:space="preserve">, </w:t>
      </w:r>
      <w:r w:rsidR="00FE158E">
        <w:rPr>
          <w:sz w:val="24"/>
          <w:szCs w:val="24"/>
        </w:rPr>
        <w:t xml:space="preserve">sadrži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ostvaren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obavljanjem</w:t>
      </w:r>
      <w:r w:rsidR="00FE158E">
        <w:rPr>
          <w:sz w:val="24"/>
          <w:szCs w:val="24"/>
        </w:rPr>
        <w:t xml:space="preserve"> poslova na tržištu i to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od prodaje suvenira, te prihodi od pruženih usluga </w:t>
      </w:r>
      <w:r w:rsidR="00EF2BA3">
        <w:rPr>
          <w:sz w:val="24"/>
          <w:szCs w:val="24"/>
        </w:rPr>
        <w:t xml:space="preserve">na lokacijama parka </w:t>
      </w:r>
      <w:r w:rsidR="00395ED7" w:rsidRPr="00FE158E">
        <w:rPr>
          <w:sz w:val="24"/>
          <w:szCs w:val="24"/>
        </w:rPr>
        <w:t>(</w:t>
      </w:r>
      <w:r w:rsidR="00EF2BA3">
        <w:rPr>
          <w:sz w:val="24"/>
          <w:szCs w:val="24"/>
        </w:rPr>
        <w:t xml:space="preserve">prihodi </w:t>
      </w:r>
      <w:r w:rsidR="00395ED7" w:rsidRPr="00FE158E">
        <w:rPr>
          <w:sz w:val="24"/>
          <w:szCs w:val="24"/>
        </w:rPr>
        <w:t>vezan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uz usluge Geo info centra u Voćinu, </w:t>
      </w:r>
      <w:r w:rsidR="00EF2BA3">
        <w:rPr>
          <w:sz w:val="24"/>
          <w:szCs w:val="24"/>
        </w:rPr>
        <w:t xml:space="preserve">u Park šumi </w:t>
      </w:r>
      <w:r w:rsidR="00395ED7" w:rsidRPr="00FE158E">
        <w:rPr>
          <w:sz w:val="24"/>
          <w:szCs w:val="24"/>
        </w:rPr>
        <w:t>Jankov</w:t>
      </w:r>
      <w:r w:rsidR="00EF2BA3">
        <w:rPr>
          <w:sz w:val="24"/>
          <w:szCs w:val="24"/>
        </w:rPr>
        <w:t>ac</w:t>
      </w:r>
      <w:r w:rsidR="00395ED7" w:rsidRPr="00FE158E">
        <w:rPr>
          <w:sz w:val="24"/>
          <w:szCs w:val="24"/>
        </w:rPr>
        <w:t>,</w:t>
      </w:r>
      <w:r w:rsidR="00EF2BA3">
        <w:rPr>
          <w:sz w:val="24"/>
          <w:szCs w:val="24"/>
        </w:rPr>
        <w:t xml:space="preserve"> Kući Panonskog mora, Adrenalinskom parku te kamp odmorištu Duboka u Velikoj)</w:t>
      </w:r>
      <w:r w:rsidR="00EF2BA3" w:rsidRPr="00EF2BA3">
        <w:t xml:space="preserve"> </w:t>
      </w:r>
      <w:r w:rsidR="00EF2BA3" w:rsidRPr="00EF2BA3">
        <w:rPr>
          <w:sz w:val="24"/>
          <w:szCs w:val="24"/>
        </w:rPr>
        <w:t xml:space="preserve">koji su u 2023. godini planirani u iznosu </w:t>
      </w:r>
      <w:r w:rsidR="00EF2BA3">
        <w:rPr>
          <w:sz w:val="24"/>
          <w:szCs w:val="24"/>
        </w:rPr>
        <w:t>80.766</w:t>
      </w:r>
      <w:r w:rsidR="00EF2BA3" w:rsidRPr="00EF2BA3">
        <w:rPr>
          <w:sz w:val="24"/>
          <w:szCs w:val="24"/>
        </w:rPr>
        <w:t xml:space="preserve">,00 EUR-a, dok je projekcija za 2024. godinu </w:t>
      </w:r>
      <w:r w:rsidR="00EF2BA3">
        <w:rPr>
          <w:sz w:val="24"/>
          <w:szCs w:val="24"/>
        </w:rPr>
        <w:t>115.766</w:t>
      </w:r>
      <w:r w:rsidR="00EF2BA3" w:rsidRPr="00EF2BA3">
        <w:rPr>
          <w:sz w:val="24"/>
          <w:szCs w:val="24"/>
        </w:rPr>
        <w:t>,00 EUR</w:t>
      </w:r>
      <w:r w:rsidR="00955B10">
        <w:rPr>
          <w:sz w:val="24"/>
          <w:szCs w:val="24"/>
        </w:rPr>
        <w:t>-a</w:t>
      </w:r>
      <w:r w:rsidR="00EF2BA3" w:rsidRPr="00EF2BA3">
        <w:rPr>
          <w:sz w:val="24"/>
          <w:szCs w:val="24"/>
        </w:rPr>
        <w:t xml:space="preserve">, a u 2025. godini </w:t>
      </w:r>
      <w:r w:rsidR="00EF2BA3">
        <w:rPr>
          <w:sz w:val="24"/>
          <w:szCs w:val="24"/>
        </w:rPr>
        <w:t>120.112</w:t>
      </w:r>
      <w:r w:rsidR="00EF2BA3" w:rsidRPr="00EF2BA3">
        <w:rPr>
          <w:sz w:val="24"/>
          <w:szCs w:val="24"/>
        </w:rPr>
        <w:t>,00 EUR</w:t>
      </w:r>
      <w:r w:rsidR="00955B10">
        <w:rPr>
          <w:sz w:val="24"/>
          <w:szCs w:val="24"/>
        </w:rPr>
        <w:t>-a</w:t>
      </w:r>
      <w:r w:rsidRPr="00FE158E">
        <w:rPr>
          <w:sz w:val="24"/>
          <w:szCs w:val="24"/>
        </w:rPr>
        <w:t xml:space="preserve"> </w:t>
      </w:r>
      <w:r w:rsidR="00EF2BA3">
        <w:rPr>
          <w:sz w:val="24"/>
          <w:szCs w:val="24"/>
        </w:rPr>
        <w:t>te biljež</w:t>
      </w:r>
      <w:r w:rsidR="00955B10">
        <w:rPr>
          <w:sz w:val="24"/>
          <w:szCs w:val="24"/>
        </w:rPr>
        <w:t>e</w:t>
      </w:r>
      <w:r w:rsidR="00EF2BA3">
        <w:rPr>
          <w:sz w:val="24"/>
          <w:szCs w:val="24"/>
        </w:rPr>
        <w:t xml:space="preserve"> povećanje budući se očekuje porast broja posjetitelja</w:t>
      </w:r>
      <w:r w:rsidR="00955B10">
        <w:rPr>
          <w:sz w:val="24"/>
          <w:szCs w:val="24"/>
        </w:rPr>
        <w:t>, a sukladno tome i ove</w:t>
      </w:r>
      <w:r w:rsidR="00EF2BA3">
        <w:rPr>
          <w:sz w:val="24"/>
          <w:szCs w:val="24"/>
        </w:rPr>
        <w:t xml:space="preserve"> vrste prihoda.</w:t>
      </w:r>
    </w:p>
    <w:p w14:paraId="59A781C4" w14:textId="4EEDA558" w:rsidR="003B704F" w:rsidRDefault="00D61952" w:rsidP="003B704F">
      <w:pPr>
        <w:rPr>
          <w:sz w:val="24"/>
          <w:szCs w:val="24"/>
        </w:rPr>
      </w:pPr>
      <w:r w:rsidRPr="003B704F">
        <w:rPr>
          <w:sz w:val="24"/>
          <w:szCs w:val="24"/>
        </w:rPr>
        <w:t>Izvor 43 Ostali prihodi za posebne namjene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odnose se na</w:t>
      </w:r>
      <w:r w:rsidR="0001528D" w:rsidRPr="003B704F">
        <w:rPr>
          <w:sz w:val="24"/>
          <w:szCs w:val="24"/>
        </w:rPr>
        <w:t xml:space="preserve"> </w:t>
      </w:r>
      <w:r w:rsidR="00395ED7" w:rsidRPr="003B704F">
        <w:rPr>
          <w:sz w:val="24"/>
          <w:szCs w:val="24"/>
        </w:rPr>
        <w:t>prihod</w:t>
      </w:r>
      <w:r w:rsidR="003B704F">
        <w:rPr>
          <w:sz w:val="24"/>
          <w:szCs w:val="24"/>
        </w:rPr>
        <w:t>e</w:t>
      </w:r>
      <w:r w:rsidR="00395ED7" w:rsidRPr="003B704F">
        <w:rPr>
          <w:sz w:val="24"/>
          <w:szCs w:val="24"/>
        </w:rPr>
        <w:t xml:space="preserve"> od prodaje ulaznica </w:t>
      </w:r>
      <w:r w:rsidR="00955B10">
        <w:rPr>
          <w:sz w:val="24"/>
          <w:szCs w:val="24"/>
        </w:rPr>
        <w:t>u</w:t>
      </w:r>
      <w:r w:rsidR="00395ED7" w:rsidRPr="003B704F">
        <w:rPr>
          <w:sz w:val="24"/>
          <w:szCs w:val="24"/>
        </w:rPr>
        <w:t xml:space="preserve"> Park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a oni su </w:t>
      </w:r>
      <w:r w:rsidR="003B704F" w:rsidRPr="00EF2BA3">
        <w:rPr>
          <w:sz w:val="24"/>
          <w:szCs w:val="24"/>
        </w:rPr>
        <w:t xml:space="preserve"> u 2023. godini planirani u iznosu </w:t>
      </w:r>
      <w:r w:rsidR="003B704F">
        <w:rPr>
          <w:sz w:val="24"/>
          <w:szCs w:val="24"/>
        </w:rPr>
        <w:t>115.300</w:t>
      </w:r>
      <w:r w:rsidR="003B704F" w:rsidRPr="00EF2BA3">
        <w:rPr>
          <w:sz w:val="24"/>
          <w:szCs w:val="24"/>
        </w:rPr>
        <w:t xml:space="preserve">,00 EUR-a, dok je projekcija za 2024. godinu </w:t>
      </w:r>
      <w:r w:rsidR="003B704F">
        <w:rPr>
          <w:sz w:val="24"/>
          <w:szCs w:val="24"/>
        </w:rPr>
        <w:t>118.746</w:t>
      </w:r>
      <w:r w:rsidR="003B704F" w:rsidRPr="00EF2BA3">
        <w:rPr>
          <w:sz w:val="24"/>
          <w:szCs w:val="24"/>
        </w:rPr>
        <w:t>,00 EUR</w:t>
      </w:r>
      <w:r w:rsidR="00955B10">
        <w:rPr>
          <w:sz w:val="24"/>
          <w:szCs w:val="24"/>
        </w:rPr>
        <w:t>-a</w:t>
      </w:r>
      <w:r w:rsidR="003B704F" w:rsidRPr="00EF2BA3">
        <w:rPr>
          <w:sz w:val="24"/>
          <w:szCs w:val="24"/>
        </w:rPr>
        <w:t xml:space="preserve">, a u 2025. godini </w:t>
      </w:r>
      <w:r w:rsidR="003B704F">
        <w:rPr>
          <w:sz w:val="24"/>
          <w:szCs w:val="24"/>
        </w:rPr>
        <w:t>123.646</w:t>
      </w:r>
      <w:r w:rsidR="003B704F" w:rsidRPr="00EF2BA3">
        <w:rPr>
          <w:sz w:val="24"/>
          <w:szCs w:val="24"/>
        </w:rPr>
        <w:t>,00 EUR</w:t>
      </w:r>
      <w:r w:rsidR="00955B10">
        <w:rPr>
          <w:sz w:val="24"/>
          <w:szCs w:val="24"/>
        </w:rPr>
        <w:t>-a</w:t>
      </w:r>
      <w:r w:rsidR="003B704F" w:rsidRPr="00FE158E">
        <w:rPr>
          <w:sz w:val="24"/>
          <w:szCs w:val="24"/>
        </w:rPr>
        <w:t xml:space="preserve"> </w:t>
      </w:r>
      <w:r w:rsidR="003B704F">
        <w:rPr>
          <w:sz w:val="24"/>
          <w:szCs w:val="24"/>
        </w:rPr>
        <w:t>te bilježe povećanje budući se očekuje porast broja posjetitelja</w:t>
      </w:r>
      <w:r w:rsidR="00955B10">
        <w:rPr>
          <w:sz w:val="24"/>
          <w:szCs w:val="24"/>
        </w:rPr>
        <w:t>.</w:t>
      </w:r>
    </w:p>
    <w:p w14:paraId="76F4712D" w14:textId="457FB529" w:rsidR="00AD590E" w:rsidRDefault="00D61952" w:rsidP="00AD590E">
      <w:pPr>
        <w:rPr>
          <w:sz w:val="24"/>
          <w:szCs w:val="24"/>
        </w:rPr>
      </w:pPr>
      <w:r w:rsidRPr="005D5AA4">
        <w:rPr>
          <w:sz w:val="24"/>
          <w:szCs w:val="24"/>
        </w:rPr>
        <w:t>Izvor 52 Ostale pomoći</w:t>
      </w:r>
      <w:r w:rsidR="00955B10">
        <w:rPr>
          <w:sz w:val="24"/>
          <w:szCs w:val="24"/>
        </w:rPr>
        <w:t>,</w:t>
      </w:r>
      <w:r w:rsidR="005D5AA4">
        <w:rPr>
          <w:sz w:val="24"/>
          <w:szCs w:val="24"/>
        </w:rPr>
        <w:t xml:space="preserve"> u 2023. godini planirani su u ukupnom iznosu </w:t>
      </w:r>
      <w:r w:rsidRPr="005D5AA4">
        <w:rPr>
          <w:sz w:val="24"/>
          <w:szCs w:val="24"/>
        </w:rPr>
        <w:t>293.691,00 EUR</w:t>
      </w:r>
      <w:r w:rsidR="0001528D" w:rsidRPr="0001528D">
        <w:t xml:space="preserve"> </w:t>
      </w:r>
      <w:r w:rsidR="005D5AA4">
        <w:t xml:space="preserve">te se odnose na </w:t>
      </w:r>
      <w:r w:rsidR="0001528D" w:rsidRPr="005D5AA4">
        <w:rPr>
          <w:sz w:val="24"/>
          <w:szCs w:val="24"/>
        </w:rPr>
        <w:t>prihod</w:t>
      </w:r>
      <w:r w:rsidR="005D5AA4">
        <w:rPr>
          <w:sz w:val="24"/>
          <w:szCs w:val="24"/>
        </w:rPr>
        <w:t>e</w:t>
      </w:r>
      <w:r w:rsidR="002B6C30">
        <w:rPr>
          <w:sz w:val="24"/>
          <w:szCs w:val="24"/>
        </w:rPr>
        <w:t xml:space="preserve"> od</w:t>
      </w:r>
      <w:r w:rsidR="0001528D" w:rsidRPr="005D5AA4">
        <w:rPr>
          <w:sz w:val="24"/>
          <w:szCs w:val="24"/>
        </w:rPr>
        <w:t xml:space="preserve"> Fonda za zaštitu okoliša i energetsku učinkovitost u iznosu 114.600,00 EUR</w:t>
      </w:r>
      <w:r w:rsidR="002B6C30">
        <w:rPr>
          <w:sz w:val="24"/>
          <w:szCs w:val="24"/>
        </w:rPr>
        <w:t>-a</w:t>
      </w:r>
      <w:r w:rsidR="0001528D" w:rsidRPr="005D5AA4">
        <w:rPr>
          <w:sz w:val="24"/>
          <w:szCs w:val="24"/>
        </w:rPr>
        <w:t xml:space="preserve">, </w:t>
      </w:r>
      <w:r w:rsidR="005D5AA4">
        <w:rPr>
          <w:sz w:val="24"/>
          <w:szCs w:val="24"/>
        </w:rPr>
        <w:t xml:space="preserve">prihode koji su osigurani preko </w:t>
      </w:r>
      <w:bookmarkStart w:id="1" w:name="_Hlk116649784"/>
      <w:r w:rsidR="005D5AA4">
        <w:rPr>
          <w:color w:val="000000" w:themeColor="text1"/>
        </w:rPr>
        <w:t>Agencije za plaćanje u poljoprivredi, ribarstvu i ruralnom razvoju</w:t>
      </w:r>
      <w:bookmarkEnd w:id="1"/>
      <w:r w:rsidR="005D5AA4">
        <w:rPr>
          <w:color w:val="000000" w:themeColor="text1"/>
        </w:rPr>
        <w:t xml:space="preserve"> u iznosu </w:t>
      </w:r>
      <w:r w:rsidR="0001528D" w:rsidRPr="005D5AA4">
        <w:rPr>
          <w:sz w:val="24"/>
          <w:szCs w:val="24"/>
        </w:rPr>
        <w:t xml:space="preserve">98.677,00 EUR-a </w:t>
      </w:r>
      <w:r w:rsidR="00AD590E">
        <w:rPr>
          <w:color w:val="000000" w:themeColor="text1"/>
        </w:rPr>
        <w:t>te prihode koje osigurava Fond za z</w:t>
      </w:r>
      <w:r w:rsidR="0001528D" w:rsidRPr="005D5AA4">
        <w:rPr>
          <w:sz w:val="24"/>
          <w:szCs w:val="24"/>
        </w:rPr>
        <w:t>ajednička sredstva parkova u iznosu 80.414,00 EUR</w:t>
      </w:r>
      <w:r w:rsidR="00AD590E">
        <w:rPr>
          <w:sz w:val="24"/>
          <w:szCs w:val="24"/>
        </w:rPr>
        <w:t>. P</w:t>
      </w:r>
      <w:r w:rsidR="00AD590E" w:rsidRPr="00EF2BA3">
        <w:rPr>
          <w:sz w:val="24"/>
          <w:szCs w:val="24"/>
        </w:rPr>
        <w:t>rojekcija za 2024. godinu</w:t>
      </w:r>
      <w:r w:rsidR="00F7403B">
        <w:rPr>
          <w:sz w:val="24"/>
          <w:szCs w:val="24"/>
        </w:rPr>
        <w:t xml:space="preserve"> i 2025. godinu </w:t>
      </w:r>
      <w:r w:rsidR="00AD590E">
        <w:rPr>
          <w:sz w:val="24"/>
          <w:szCs w:val="24"/>
        </w:rPr>
        <w:t xml:space="preserve">je manja i iznosi 80.414,00 EUR, budući su planirana samo sredstva iz </w:t>
      </w:r>
      <w:r w:rsidR="00AD590E" w:rsidRPr="00AD590E">
        <w:rPr>
          <w:sz w:val="24"/>
          <w:szCs w:val="24"/>
        </w:rPr>
        <w:t>Fond za zajednička sredstva parkova</w:t>
      </w:r>
      <w:r w:rsidR="00AD590E">
        <w:rPr>
          <w:sz w:val="24"/>
          <w:szCs w:val="24"/>
        </w:rPr>
        <w:t xml:space="preserve"> za podmirenje nepredviđenih rashoda.</w:t>
      </w:r>
      <w:r w:rsidR="00AD590E" w:rsidRPr="00EF2BA3">
        <w:rPr>
          <w:sz w:val="24"/>
          <w:szCs w:val="24"/>
        </w:rPr>
        <w:t xml:space="preserve"> </w:t>
      </w:r>
    </w:p>
    <w:p w14:paraId="2470AFD8" w14:textId="39F183B3" w:rsidR="00D61952" w:rsidRDefault="00D61952" w:rsidP="00AD590E">
      <w:pPr>
        <w:rPr>
          <w:sz w:val="24"/>
          <w:szCs w:val="24"/>
        </w:rPr>
      </w:pPr>
      <w:r>
        <w:rPr>
          <w:sz w:val="24"/>
          <w:szCs w:val="24"/>
        </w:rPr>
        <w:t>Izvor 6</w:t>
      </w:r>
      <w:r w:rsidR="002B6C30">
        <w:rPr>
          <w:sz w:val="24"/>
          <w:szCs w:val="24"/>
        </w:rPr>
        <w:t>1</w:t>
      </w:r>
      <w:r>
        <w:rPr>
          <w:sz w:val="24"/>
          <w:szCs w:val="24"/>
        </w:rPr>
        <w:t xml:space="preserve"> Donacije</w:t>
      </w:r>
      <w:r w:rsidR="002B6C30">
        <w:rPr>
          <w:sz w:val="24"/>
          <w:szCs w:val="24"/>
        </w:rPr>
        <w:t>,</w:t>
      </w:r>
      <w:r w:rsidR="00AD590E">
        <w:rPr>
          <w:sz w:val="24"/>
          <w:szCs w:val="24"/>
        </w:rPr>
        <w:t xml:space="preserve"> u</w:t>
      </w:r>
      <w:r w:rsidR="002B6C30">
        <w:rPr>
          <w:sz w:val="24"/>
          <w:szCs w:val="24"/>
        </w:rPr>
        <w:t xml:space="preserve"> planu za</w:t>
      </w:r>
      <w:r w:rsidR="00AD590E">
        <w:rPr>
          <w:sz w:val="24"/>
          <w:szCs w:val="24"/>
        </w:rPr>
        <w:t xml:space="preserve"> 2023. godin</w:t>
      </w:r>
      <w:r w:rsidR="002B6C30">
        <w:rPr>
          <w:sz w:val="24"/>
          <w:szCs w:val="24"/>
        </w:rPr>
        <w:t>u</w:t>
      </w:r>
      <w:r w:rsidR="00AD590E">
        <w:rPr>
          <w:sz w:val="24"/>
          <w:szCs w:val="24"/>
        </w:rPr>
        <w:t xml:space="preserve"> kao i projekcijama za 2024. i 2025. godinu</w:t>
      </w:r>
      <w:r w:rsidR="002B6C30">
        <w:rPr>
          <w:sz w:val="24"/>
          <w:szCs w:val="24"/>
        </w:rPr>
        <w:t xml:space="preserve"> </w:t>
      </w:r>
      <w:r w:rsidR="00AD590E">
        <w:rPr>
          <w:sz w:val="24"/>
          <w:szCs w:val="24"/>
        </w:rPr>
        <w:t>od</w:t>
      </w:r>
      <w:r w:rsidR="002B6C30">
        <w:rPr>
          <w:sz w:val="24"/>
          <w:szCs w:val="24"/>
        </w:rPr>
        <w:t>n</w:t>
      </w:r>
      <w:r w:rsidR="00AD590E">
        <w:rPr>
          <w:sz w:val="24"/>
          <w:szCs w:val="24"/>
        </w:rPr>
        <w:t xml:space="preserve">ose se na </w:t>
      </w:r>
      <w:r w:rsidR="0072612C">
        <w:rPr>
          <w:sz w:val="24"/>
          <w:szCs w:val="24"/>
        </w:rPr>
        <w:t>tekuće donacije</w:t>
      </w:r>
      <w:r w:rsidR="00AD590E">
        <w:rPr>
          <w:sz w:val="24"/>
          <w:szCs w:val="24"/>
        </w:rPr>
        <w:t xml:space="preserve"> dobivene od </w:t>
      </w:r>
      <w:r w:rsidR="0072612C">
        <w:rPr>
          <w:sz w:val="24"/>
          <w:szCs w:val="24"/>
        </w:rPr>
        <w:t>trgovačkih društava</w:t>
      </w:r>
      <w:r w:rsidR="00AD590E">
        <w:rPr>
          <w:sz w:val="24"/>
          <w:szCs w:val="24"/>
        </w:rPr>
        <w:t>.</w:t>
      </w:r>
    </w:p>
    <w:p w14:paraId="4846368A" w14:textId="3D735E71" w:rsidR="002B6C30" w:rsidRPr="00E72A24" w:rsidRDefault="00D61952" w:rsidP="00E72A24">
      <w:pPr>
        <w:rPr>
          <w:sz w:val="24"/>
          <w:szCs w:val="24"/>
        </w:rPr>
      </w:pPr>
      <w:r w:rsidRPr="00AD590E">
        <w:rPr>
          <w:sz w:val="24"/>
          <w:szCs w:val="24"/>
        </w:rPr>
        <w:t xml:space="preserve">Izvor 71 Prihodi od prodaje ili zamjene nefinancijske imovine s naslova osiguranja u </w:t>
      </w:r>
      <w:r w:rsidR="00AD590E">
        <w:rPr>
          <w:sz w:val="24"/>
          <w:szCs w:val="24"/>
        </w:rPr>
        <w:t xml:space="preserve">2023. godini </w:t>
      </w:r>
      <w:r w:rsidRPr="00AD590E">
        <w:rPr>
          <w:sz w:val="24"/>
          <w:szCs w:val="24"/>
        </w:rPr>
        <w:t>iznos</w:t>
      </w:r>
      <w:r w:rsidR="00AD590E">
        <w:rPr>
          <w:sz w:val="24"/>
          <w:szCs w:val="24"/>
        </w:rPr>
        <w:t>e</w:t>
      </w:r>
      <w:r w:rsidRPr="00AD590E">
        <w:rPr>
          <w:sz w:val="24"/>
          <w:szCs w:val="24"/>
        </w:rPr>
        <w:t xml:space="preserve"> 10.663,00 EUR</w:t>
      </w:r>
      <w:r w:rsidR="002B6C30">
        <w:rPr>
          <w:sz w:val="24"/>
          <w:szCs w:val="24"/>
        </w:rPr>
        <w:t>-a</w:t>
      </w:r>
      <w:r w:rsidR="0072612C" w:rsidRPr="00AD590E">
        <w:rPr>
          <w:sz w:val="24"/>
          <w:szCs w:val="24"/>
        </w:rPr>
        <w:t xml:space="preserve"> </w:t>
      </w:r>
      <w:r w:rsidR="00AD590E">
        <w:rPr>
          <w:sz w:val="24"/>
          <w:szCs w:val="24"/>
        </w:rPr>
        <w:t>dok su projekcije u 2024. i 2025. godini 663,00 EUR</w:t>
      </w:r>
      <w:r w:rsidR="002B6C30">
        <w:rPr>
          <w:sz w:val="24"/>
          <w:szCs w:val="24"/>
        </w:rPr>
        <w:t xml:space="preserve">-a. U 2023. godini </w:t>
      </w:r>
      <w:r w:rsidR="00AD590E">
        <w:rPr>
          <w:sz w:val="24"/>
          <w:szCs w:val="24"/>
        </w:rPr>
        <w:t>planirani</w:t>
      </w:r>
      <w:r w:rsidR="002B6C30">
        <w:rPr>
          <w:sz w:val="24"/>
          <w:szCs w:val="24"/>
        </w:rPr>
        <w:t xml:space="preserve"> su</w:t>
      </w:r>
      <w:r w:rsidR="00AD590E">
        <w:rPr>
          <w:sz w:val="24"/>
          <w:szCs w:val="24"/>
        </w:rPr>
        <w:t xml:space="preserve"> </w:t>
      </w:r>
      <w:r w:rsidR="0072612C" w:rsidRPr="00AD590E">
        <w:rPr>
          <w:sz w:val="24"/>
          <w:szCs w:val="24"/>
        </w:rPr>
        <w:t>prihod</w:t>
      </w:r>
      <w:r w:rsidR="00AD590E">
        <w:rPr>
          <w:sz w:val="24"/>
          <w:szCs w:val="24"/>
        </w:rPr>
        <w:t>i</w:t>
      </w:r>
      <w:r w:rsidR="0072612C" w:rsidRPr="00AD590E">
        <w:rPr>
          <w:sz w:val="24"/>
          <w:szCs w:val="24"/>
        </w:rPr>
        <w:t xml:space="preserve"> od prodaje automobila u vlasništvu </w:t>
      </w:r>
      <w:r w:rsidR="00AD590E">
        <w:rPr>
          <w:sz w:val="24"/>
          <w:szCs w:val="24"/>
        </w:rPr>
        <w:t>Parka.</w:t>
      </w:r>
    </w:p>
    <w:p w14:paraId="66C4A022" w14:textId="347D5C2F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RASHODI I IZDACI</w:t>
      </w:r>
    </w:p>
    <w:p w14:paraId="5536C88B" w14:textId="77777777" w:rsidR="00AD590E" w:rsidRDefault="00AD590E" w:rsidP="00AD590E">
      <w:pPr>
        <w:jc w:val="left"/>
        <w:rPr>
          <w:b/>
          <w:bCs/>
          <w:sz w:val="24"/>
          <w:szCs w:val="24"/>
        </w:rPr>
      </w:pPr>
    </w:p>
    <w:p w14:paraId="43EAE180" w14:textId="15A11318" w:rsidR="00AD590E" w:rsidRDefault="00AD590E" w:rsidP="00CE24DE">
      <w:pPr>
        <w:rPr>
          <w:b/>
          <w:bCs/>
          <w:sz w:val="24"/>
          <w:szCs w:val="24"/>
        </w:rPr>
      </w:pPr>
      <w:r>
        <w:rPr>
          <w:sz w:val="24"/>
          <w:szCs w:val="24"/>
        </w:rPr>
        <w:t>U 2023. godini Park prirode Papuk je planira</w:t>
      </w:r>
      <w:r w:rsidR="002B6C30">
        <w:rPr>
          <w:sz w:val="24"/>
          <w:szCs w:val="24"/>
        </w:rPr>
        <w:t>o</w:t>
      </w:r>
      <w:r>
        <w:rPr>
          <w:sz w:val="24"/>
          <w:szCs w:val="24"/>
        </w:rPr>
        <w:t xml:space="preserve"> ukupne rashode u iznosu od 1.094.807,00 EUR-a dok je projekcija rashoda u 2024. godini 780.839,00 EUR</w:t>
      </w:r>
      <w:r w:rsidR="002B6C30">
        <w:rPr>
          <w:sz w:val="24"/>
          <w:szCs w:val="24"/>
        </w:rPr>
        <w:t>-a</w:t>
      </w:r>
      <w:r>
        <w:rPr>
          <w:sz w:val="24"/>
          <w:szCs w:val="24"/>
        </w:rPr>
        <w:t>, a u 2025. godini 955.290,00 EUR</w:t>
      </w:r>
      <w:r w:rsidR="002B6C30">
        <w:rPr>
          <w:sz w:val="24"/>
          <w:szCs w:val="24"/>
        </w:rPr>
        <w:t>-a</w:t>
      </w:r>
      <w:r w:rsidR="00CE24DE">
        <w:rPr>
          <w:sz w:val="24"/>
          <w:szCs w:val="24"/>
        </w:rPr>
        <w:t xml:space="preserve"> koji se većim dijelom odnose na rashode za redovno poslovanje</w:t>
      </w:r>
      <w:r>
        <w:rPr>
          <w:sz w:val="24"/>
          <w:szCs w:val="24"/>
        </w:rPr>
        <w:t xml:space="preserve">. </w:t>
      </w:r>
      <w:r w:rsidR="002B6C30">
        <w:rPr>
          <w:sz w:val="24"/>
          <w:szCs w:val="24"/>
        </w:rPr>
        <w:t>Ukupno planirani rashodi u 2023. godini su veći u odnosu na projekciju rashoda u 2024. godini i 2025. godini budući je u 2023. godini planiran</w:t>
      </w:r>
      <w:r w:rsidR="00CE24DE">
        <w:rPr>
          <w:sz w:val="24"/>
          <w:szCs w:val="24"/>
        </w:rPr>
        <w:t>o</w:t>
      </w:r>
      <w:r w:rsidR="002B6C30">
        <w:rPr>
          <w:sz w:val="24"/>
          <w:szCs w:val="24"/>
        </w:rPr>
        <w:t xml:space="preserve"> </w:t>
      </w:r>
      <w:r w:rsidR="002B52C8">
        <w:rPr>
          <w:sz w:val="24"/>
          <w:szCs w:val="24"/>
        </w:rPr>
        <w:t>financiranj</w:t>
      </w:r>
      <w:r w:rsidR="00CE24DE">
        <w:rPr>
          <w:sz w:val="24"/>
          <w:szCs w:val="24"/>
        </w:rPr>
        <w:t>e</w:t>
      </w:r>
      <w:r w:rsidR="002B52C8">
        <w:rPr>
          <w:sz w:val="24"/>
          <w:szCs w:val="24"/>
        </w:rPr>
        <w:t xml:space="preserve"> </w:t>
      </w:r>
      <w:r w:rsidR="009F4236" w:rsidRPr="009F4236">
        <w:rPr>
          <w:sz w:val="24"/>
          <w:szCs w:val="24"/>
        </w:rPr>
        <w:t>projektn</w:t>
      </w:r>
      <w:r w:rsidR="002B52C8">
        <w:rPr>
          <w:sz w:val="24"/>
          <w:szCs w:val="24"/>
        </w:rPr>
        <w:t>e</w:t>
      </w:r>
      <w:r w:rsidR="009F4236" w:rsidRPr="009F4236">
        <w:rPr>
          <w:sz w:val="24"/>
          <w:szCs w:val="24"/>
        </w:rPr>
        <w:t xml:space="preserve"> dokumentaciju za „Uređenje prijemne točke Vrata Papuka“ u Slatinskom Drenovcu</w:t>
      </w:r>
      <w:r w:rsidR="00CE24DE">
        <w:rPr>
          <w:sz w:val="24"/>
          <w:szCs w:val="24"/>
        </w:rPr>
        <w:t xml:space="preserve"> kao i financiranje </w:t>
      </w:r>
      <w:r w:rsidR="00CE24DE" w:rsidRPr="00CE24DE">
        <w:rPr>
          <w:sz w:val="24"/>
          <w:szCs w:val="24"/>
        </w:rPr>
        <w:t>fotonaponsk</w:t>
      </w:r>
      <w:r w:rsidR="00CE24DE">
        <w:rPr>
          <w:sz w:val="24"/>
          <w:szCs w:val="24"/>
        </w:rPr>
        <w:t>ih</w:t>
      </w:r>
      <w:r w:rsidR="00CE24DE" w:rsidRPr="00CE24DE">
        <w:rPr>
          <w:sz w:val="24"/>
          <w:szCs w:val="24"/>
        </w:rPr>
        <w:t xml:space="preserve"> čelij</w:t>
      </w:r>
      <w:r w:rsidR="00CE24DE">
        <w:rPr>
          <w:sz w:val="24"/>
          <w:szCs w:val="24"/>
        </w:rPr>
        <w:t>a</w:t>
      </w:r>
      <w:r w:rsidR="00CE24DE" w:rsidRPr="00CE24DE">
        <w:rPr>
          <w:sz w:val="24"/>
          <w:szCs w:val="24"/>
        </w:rPr>
        <w:t xml:space="preserve"> na upravnoj zgradi u Velikoj</w:t>
      </w:r>
      <w:r w:rsidR="00CE24DE">
        <w:rPr>
          <w:sz w:val="24"/>
          <w:szCs w:val="24"/>
        </w:rPr>
        <w:t xml:space="preserve"> za što sredstva osigurava</w:t>
      </w:r>
      <w:r w:rsidR="002B52C8">
        <w:rPr>
          <w:sz w:val="24"/>
          <w:szCs w:val="24"/>
        </w:rPr>
        <w:t xml:space="preserve"> </w:t>
      </w:r>
      <w:r w:rsidR="002B52C8" w:rsidRPr="002B52C8">
        <w:rPr>
          <w:sz w:val="24"/>
          <w:szCs w:val="24"/>
        </w:rPr>
        <w:t>Fond</w:t>
      </w:r>
      <w:r w:rsidR="00CE24DE">
        <w:rPr>
          <w:sz w:val="24"/>
          <w:szCs w:val="24"/>
        </w:rPr>
        <w:t xml:space="preserve"> </w:t>
      </w:r>
      <w:r w:rsidR="002B52C8" w:rsidRPr="002B52C8">
        <w:rPr>
          <w:sz w:val="24"/>
          <w:szCs w:val="24"/>
        </w:rPr>
        <w:t>za zaštitu okoliša i energetsku učinkovitost</w:t>
      </w:r>
      <w:r w:rsidR="00CE24DE">
        <w:rPr>
          <w:sz w:val="24"/>
          <w:szCs w:val="24"/>
        </w:rPr>
        <w:t xml:space="preserve"> u ukupnom iznosu  </w:t>
      </w:r>
      <w:r w:rsidR="00CE24DE" w:rsidRPr="00CE24DE">
        <w:rPr>
          <w:sz w:val="24"/>
          <w:szCs w:val="24"/>
        </w:rPr>
        <w:t>114.600,00 EUR</w:t>
      </w:r>
      <w:r w:rsidR="00CE24DE">
        <w:rPr>
          <w:sz w:val="24"/>
          <w:szCs w:val="24"/>
        </w:rPr>
        <w:t>-a. U 2023. godini planirana je i realizacija</w:t>
      </w:r>
      <w:r w:rsidR="002B52C8">
        <w:rPr>
          <w:sz w:val="24"/>
          <w:szCs w:val="24"/>
        </w:rPr>
        <w:t xml:space="preserve"> projekt</w:t>
      </w:r>
      <w:r w:rsidR="00CE24DE">
        <w:rPr>
          <w:sz w:val="24"/>
          <w:szCs w:val="24"/>
        </w:rPr>
        <w:t>a</w:t>
      </w:r>
      <w:r w:rsidR="002B52C8">
        <w:rPr>
          <w:sz w:val="24"/>
          <w:szCs w:val="24"/>
        </w:rPr>
        <w:t xml:space="preserve"> 8.5.2 </w:t>
      </w:r>
      <w:r w:rsidR="002B52C8" w:rsidRPr="009F4236">
        <w:rPr>
          <w:sz w:val="24"/>
          <w:szCs w:val="24"/>
        </w:rPr>
        <w:t>Uspostava biciklističke poučne staze s rekreativnim elementima Jankovac-Slatinski Drenovac</w:t>
      </w:r>
      <w:r w:rsidR="002B52C8">
        <w:rPr>
          <w:sz w:val="24"/>
          <w:szCs w:val="24"/>
        </w:rPr>
        <w:t xml:space="preserve"> koju financira </w:t>
      </w:r>
      <w:r w:rsidR="009F4236" w:rsidRPr="009F4236">
        <w:rPr>
          <w:sz w:val="24"/>
          <w:szCs w:val="24"/>
        </w:rPr>
        <w:t>Agencije za plaćanje u poljoprivredi, ribarstvu i ruralnom razvoju</w:t>
      </w:r>
      <w:r w:rsidR="00CE24DE">
        <w:rPr>
          <w:sz w:val="24"/>
          <w:szCs w:val="24"/>
        </w:rPr>
        <w:t xml:space="preserve"> </w:t>
      </w:r>
      <w:r>
        <w:rPr>
          <w:color w:val="000000" w:themeColor="text1"/>
        </w:rPr>
        <w:t xml:space="preserve">u iznosu </w:t>
      </w:r>
      <w:r w:rsidRPr="005D5AA4">
        <w:rPr>
          <w:sz w:val="24"/>
          <w:szCs w:val="24"/>
        </w:rPr>
        <w:t>98.677,00 EUR-a</w:t>
      </w:r>
      <w:r w:rsidR="00CE24DE">
        <w:rPr>
          <w:sz w:val="24"/>
          <w:szCs w:val="24"/>
        </w:rPr>
        <w:t>.</w:t>
      </w:r>
    </w:p>
    <w:p w14:paraId="355F0C05" w14:textId="1A5CFAD4" w:rsidR="00186079" w:rsidRDefault="00186079" w:rsidP="003D74E0">
      <w:pPr>
        <w:jc w:val="left"/>
        <w:rPr>
          <w:sz w:val="24"/>
          <w:szCs w:val="24"/>
        </w:rPr>
      </w:pPr>
    </w:p>
    <w:p w14:paraId="7C0F56C7" w14:textId="083BFC9B" w:rsidR="00186079" w:rsidRPr="00186079" w:rsidRDefault="00186079" w:rsidP="003D74E0">
      <w:pPr>
        <w:jc w:val="left"/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PRIJENOS SREDSTAVA IZ PRETHODNE I U SLJEDEĆU GODINU</w:t>
      </w:r>
    </w:p>
    <w:p w14:paraId="711EE36B" w14:textId="23D8632A" w:rsidR="00165E07" w:rsidRDefault="00165E07" w:rsidP="00165E07">
      <w:pPr>
        <w:rPr>
          <w:sz w:val="24"/>
          <w:szCs w:val="24"/>
        </w:rPr>
      </w:pPr>
      <w:r>
        <w:rPr>
          <w:sz w:val="24"/>
          <w:szCs w:val="24"/>
        </w:rPr>
        <w:t xml:space="preserve">Unutar </w:t>
      </w:r>
      <w:r w:rsidRPr="00FE158E">
        <w:rPr>
          <w:sz w:val="24"/>
          <w:szCs w:val="24"/>
        </w:rPr>
        <w:t xml:space="preserve">Izvor 31 Vlastiti prihodi, </w:t>
      </w:r>
      <w:r>
        <w:rPr>
          <w:sz w:val="24"/>
          <w:szCs w:val="24"/>
        </w:rPr>
        <w:t>planirani su prijenosi sredstava iz prethodn</w:t>
      </w:r>
      <w:r w:rsidR="00AE6A1E">
        <w:rPr>
          <w:sz w:val="24"/>
          <w:szCs w:val="24"/>
        </w:rPr>
        <w:t>ih</w:t>
      </w:r>
      <w:r>
        <w:rPr>
          <w:sz w:val="24"/>
          <w:szCs w:val="24"/>
        </w:rPr>
        <w:t xml:space="preserve"> u sljedeć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godin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i to u iznosu 2.389,00 EUR</w:t>
      </w:r>
      <w:r w:rsidR="00AE6A1E">
        <w:rPr>
          <w:sz w:val="24"/>
          <w:szCs w:val="24"/>
        </w:rPr>
        <w:t>-a</w:t>
      </w:r>
      <w:r>
        <w:rPr>
          <w:sz w:val="24"/>
          <w:szCs w:val="24"/>
        </w:rPr>
        <w:t>, a</w:t>
      </w:r>
      <w:r w:rsidR="00AE6A1E">
        <w:rPr>
          <w:sz w:val="24"/>
          <w:szCs w:val="24"/>
        </w:rPr>
        <w:t xml:space="preserve"> odnose se na neutrošene </w:t>
      </w:r>
      <w:r>
        <w:rPr>
          <w:sz w:val="24"/>
          <w:szCs w:val="24"/>
        </w:rPr>
        <w:t>prihod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od pruženih usluga </w:t>
      </w:r>
      <w:r w:rsidRPr="00FE158E">
        <w:rPr>
          <w:sz w:val="24"/>
          <w:szCs w:val="24"/>
        </w:rPr>
        <w:t>(</w:t>
      </w:r>
      <w:r>
        <w:rPr>
          <w:sz w:val="24"/>
          <w:szCs w:val="24"/>
        </w:rPr>
        <w:t xml:space="preserve">prihodi </w:t>
      </w:r>
      <w:r w:rsidRPr="00FE158E">
        <w:rPr>
          <w:sz w:val="24"/>
          <w:szCs w:val="24"/>
        </w:rPr>
        <w:t>vezan</w:t>
      </w:r>
      <w:r>
        <w:rPr>
          <w:sz w:val="24"/>
          <w:szCs w:val="24"/>
        </w:rPr>
        <w:t>e</w:t>
      </w:r>
      <w:r w:rsidRPr="00FE158E">
        <w:rPr>
          <w:sz w:val="24"/>
          <w:szCs w:val="24"/>
        </w:rPr>
        <w:t xml:space="preserve"> uz usluge Geo info centra u Voćinu, </w:t>
      </w:r>
      <w:r>
        <w:rPr>
          <w:sz w:val="24"/>
          <w:szCs w:val="24"/>
        </w:rPr>
        <w:t xml:space="preserve">u Park šumi </w:t>
      </w:r>
      <w:r w:rsidRPr="00FE158E">
        <w:rPr>
          <w:sz w:val="24"/>
          <w:szCs w:val="24"/>
        </w:rPr>
        <w:t>Jankov</w:t>
      </w:r>
      <w:r>
        <w:rPr>
          <w:sz w:val="24"/>
          <w:szCs w:val="24"/>
        </w:rPr>
        <w:t>ac</w:t>
      </w:r>
      <w:r w:rsidRPr="00FE158E">
        <w:rPr>
          <w:sz w:val="24"/>
          <w:szCs w:val="24"/>
        </w:rPr>
        <w:t>,</w:t>
      </w:r>
      <w:r>
        <w:rPr>
          <w:sz w:val="24"/>
          <w:szCs w:val="24"/>
        </w:rPr>
        <w:t xml:space="preserve"> Kući Panonskog mora, Adrenalinskom parku te kamp odmorištu Duboka u Velikoj)</w:t>
      </w:r>
      <w:r w:rsidRPr="00EF2BA3">
        <w:t xml:space="preserve"> </w:t>
      </w:r>
      <w:r>
        <w:rPr>
          <w:sz w:val="24"/>
          <w:szCs w:val="24"/>
        </w:rPr>
        <w:t xml:space="preserve"> koji se namjeravaju utrošiti za plaće zaposlenih (sezonskih radnika) koji se financiraju iz vlastitih prihoda. </w:t>
      </w:r>
    </w:p>
    <w:p w14:paraId="11DE166F" w14:textId="6C4C8571" w:rsidR="00186079" w:rsidRDefault="00165E07" w:rsidP="00EC7DEF">
      <w:pPr>
        <w:rPr>
          <w:sz w:val="24"/>
          <w:szCs w:val="24"/>
        </w:rPr>
      </w:pPr>
      <w:r>
        <w:rPr>
          <w:sz w:val="24"/>
          <w:szCs w:val="24"/>
        </w:rPr>
        <w:t xml:space="preserve">Unutar </w:t>
      </w:r>
      <w:r w:rsidRPr="003B704F">
        <w:rPr>
          <w:sz w:val="24"/>
          <w:szCs w:val="24"/>
        </w:rPr>
        <w:t>Izvor</w:t>
      </w:r>
      <w:r>
        <w:rPr>
          <w:sz w:val="24"/>
          <w:szCs w:val="24"/>
        </w:rPr>
        <w:t>a</w:t>
      </w:r>
      <w:r w:rsidRPr="003B704F">
        <w:rPr>
          <w:sz w:val="24"/>
          <w:szCs w:val="24"/>
        </w:rPr>
        <w:t xml:space="preserve"> 43 Ostali prihodi</w:t>
      </w:r>
      <w:r w:rsidR="00AE6A1E">
        <w:rPr>
          <w:sz w:val="24"/>
          <w:szCs w:val="24"/>
        </w:rPr>
        <w:t xml:space="preserve"> za posebne namjene, planirani su prijenosi sredstava iz prethodnih u sljedeće godine</w:t>
      </w:r>
      <w:r w:rsidRPr="003B704F">
        <w:rPr>
          <w:sz w:val="24"/>
          <w:szCs w:val="24"/>
        </w:rPr>
        <w:t xml:space="preserve"> </w:t>
      </w:r>
      <w:r>
        <w:rPr>
          <w:sz w:val="24"/>
          <w:szCs w:val="24"/>
        </w:rPr>
        <w:t>i to u iznosu 2.654,00 EUR</w:t>
      </w:r>
      <w:r w:rsidR="00AE6A1E">
        <w:rPr>
          <w:sz w:val="24"/>
          <w:szCs w:val="24"/>
        </w:rPr>
        <w:t>-a</w:t>
      </w:r>
      <w:r>
        <w:rPr>
          <w:sz w:val="24"/>
          <w:szCs w:val="24"/>
        </w:rPr>
        <w:t>, a</w:t>
      </w:r>
      <w:r w:rsidR="00AE6A1E">
        <w:rPr>
          <w:sz w:val="24"/>
          <w:szCs w:val="24"/>
        </w:rPr>
        <w:t xml:space="preserve"> odnose se na neutrošene</w:t>
      </w:r>
      <w:r>
        <w:rPr>
          <w:sz w:val="24"/>
          <w:szCs w:val="24"/>
        </w:rPr>
        <w:t xml:space="preserve"> prihod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3B704F">
        <w:rPr>
          <w:sz w:val="24"/>
          <w:szCs w:val="24"/>
        </w:rPr>
        <w:t xml:space="preserve"> od prodaje ulaznica za atrakcije Parka</w:t>
      </w:r>
      <w:r w:rsidRPr="00EF2BA3">
        <w:t xml:space="preserve"> </w:t>
      </w:r>
      <w:r>
        <w:rPr>
          <w:sz w:val="24"/>
          <w:szCs w:val="24"/>
        </w:rPr>
        <w:t xml:space="preserve"> koji se namjeravaju utrošiti za materijal i usluge tekućeg i investicijskog održavanja vezano uz održavanje lokacija na kojima se </w:t>
      </w:r>
      <w:r w:rsidR="004673C5">
        <w:rPr>
          <w:sz w:val="24"/>
          <w:szCs w:val="24"/>
        </w:rPr>
        <w:t xml:space="preserve">naplaćuje ulaz. </w:t>
      </w:r>
    </w:p>
    <w:p w14:paraId="38DAAAD2" w14:textId="77777777" w:rsidR="00186079" w:rsidRDefault="00186079" w:rsidP="00EC7DEF">
      <w:pPr>
        <w:rPr>
          <w:sz w:val="24"/>
          <w:szCs w:val="24"/>
        </w:rPr>
      </w:pPr>
    </w:p>
    <w:p w14:paraId="76D8F799" w14:textId="6AD36CB7" w:rsidR="00186079" w:rsidRPr="00186079" w:rsidRDefault="00186079" w:rsidP="00EC7DEF">
      <w:pPr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UKUPNE I DOSPJELE OBVEZE</w:t>
      </w:r>
    </w:p>
    <w:p w14:paraId="4BFEA5D6" w14:textId="11038654" w:rsidR="00186079" w:rsidRDefault="00C35F92" w:rsidP="00C35F92">
      <w:pPr>
        <w:jc w:val="right"/>
        <w:rPr>
          <w:sz w:val="24"/>
          <w:szCs w:val="24"/>
        </w:rPr>
      </w:pPr>
      <w:r>
        <w:rPr>
          <w:sz w:val="24"/>
          <w:szCs w:val="24"/>
        </w:rPr>
        <w:t>u HRK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186079" w:rsidRPr="00186079" w14:paraId="78EF87BF" w14:textId="77777777" w:rsidTr="000C7361">
        <w:tc>
          <w:tcPr>
            <w:tcW w:w="1838" w:type="dxa"/>
          </w:tcPr>
          <w:p w14:paraId="41A97232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</w:p>
        </w:tc>
        <w:tc>
          <w:tcPr>
            <w:tcW w:w="3544" w:type="dxa"/>
          </w:tcPr>
          <w:p w14:paraId="1C8EB7AA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31.12.2021.</w:t>
            </w:r>
          </w:p>
        </w:tc>
        <w:tc>
          <w:tcPr>
            <w:tcW w:w="3680" w:type="dxa"/>
          </w:tcPr>
          <w:p w14:paraId="2A28C3E2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30.06.2022.</w:t>
            </w:r>
          </w:p>
        </w:tc>
      </w:tr>
      <w:tr w:rsidR="00186079" w:rsidRPr="00186079" w14:paraId="0D4708D0" w14:textId="77777777" w:rsidTr="000C7361">
        <w:tc>
          <w:tcPr>
            <w:tcW w:w="1838" w:type="dxa"/>
          </w:tcPr>
          <w:p w14:paraId="183791A4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Ukupne obveze</w:t>
            </w:r>
          </w:p>
        </w:tc>
        <w:tc>
          <w:tcPr>
            <w:tcW w:w="3544" w:type="dxa"/>
          </w:tcPr>
          <w:p w14:paraId="26DAFFBF" w14:textId="3C661C25" w:rsidR="003336C6" w:rsidRPr="00186079" w:rsidRDefault="003336C6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4.346.414</w:t>
            </w:r>
            <w:r w:rsidR="002D4026">
              <w:rPr>
                <w:rFonts w:eastAsia="Calibri"/>
                <w:sz w:val="24"/>
                <w:szCs w:val="24"/>
                <w:lang w:val="hr-HR"/>
              </w:rPr>
              <w:t xml:space="preserve">,00 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3680" w:type="dxa"/>
          </w:tcPr>
          <w:p w14:paraId="3A91FA95" w14:textId="236EB799" w:rsidR="00186079" w:rsidRPr="00186079" w:rsidRDefault="003336C6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617.391,25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</w:tr>
      <w:tr w:rsidR="00186079" w:rsidRPr="00186079" w14:paraId="516E3594" w14:textId="77777777" w:rsidTr="000C7361">
        <w:tc>
          <w:tcPr>
            <w:tcW w:w="1838" w:type="dxa"/>
          </w:tcPr>
          <w:p w14:paraId="7929CF81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Dospjele obveze</w:t>
            </w:r>
          </w:p>
        </w:tc>
        <w:tc>
          <w:tcPr>
            <w:tcW w:w="3544" w:type="dxa"/>
          </w:tcPr>
          <w:p w14:paraId="540A6DB1" w14:textId="5DE2A37F" w:rsidR="00186079" w:rsidRPr="00186079" w:rsidRDefault="003336C6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2.987.747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,00 </w:t>
            </w:r>
          </w:p>
        </w:tc>
        <w:tc>
          <w:tcPr>
            <w:tcW w:w="3680" w:type="dxa"/>
          </w:tcPr>
          <w:p w14:paraId="2F1EF372" w14:textId="78A375EA" w:rsidR="00186079" w:rsidRPr="00186079" w:rsidRDefault="003336C6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0,00</w:t>
            </w:r>
          </w:p>
        </w:tc>
      </w:tr>
    </w:tbl>
    <w:p w14:paraId="6A70594D" w14:textId="77777777" w:rsidR="00186079" w:rsidRDefault="00186079" w:rsidP="00EC7DEF">
      <w:pPr>
        <w:rPr>
          <w:sz w:val="24"/>
          <w:szCs w:val="24"/>
        </w:rPr>
      </w:pPr>
    </w:p>
    <w:p w14:paraId="1D555399" w14:textId="6D74C954" w:rsidR="004B1E33" w:rsidRPr="00165E07" w:rsidRDefault="004B1E33">
      <w:pPr>
        <w:rPr>
          <w:color w:val="FF0000"/>
          <w:sz w:val="24"/>
          <w:szCs w:val="24"/>
        </w:rPr>
      </w:pPr>
    </w:p>
    <w:p w14:paraId="345C96EC" w14:textId="5F16BBDE" w:rsidR="004B1E33" w:rsidRPr="00165E07" w:rsidRDefault="004B1E33">
      <w:pPr>
        <w:rPr>
          <w:color w:val="FF0000"/>
          <w:sz w:val="24"/>
          <w:szCs w:val="24"/>
        </w:rPr>
      </w:pPr>
    </w:p>
    <w:p w14:paraId="06320F37" w14:textId="07C9AA75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Ravnatelj:</w:t>
      </w:r>
    </w:p>
    <w:p w14:paraId="04127787" w14:textId="538038E1" w:rsidR="004B1E33" w:rsidRPr="00C35F92" w:rsidRDefault="004B1E33" w:rsidP="004B1E33">
      <w:pPr>
        <w:rPr>
          <w:color w:val="000000" w:themeColor="text1"/>
          <w:sz w:val="24"/>
          <w:szCs w:val="24"/>
        </w:rPr>
      </w:pPr>
    </w:p>
    <w:p w14:paraId="7912EA79" w14:textId="740B9F80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Alen Jurenac, mag.ing. agr</w:t>
      </w:r>
      <w:r w:rsidR="009716E3" w:rsidRPr="00C35F92">
        <w:rPr>
          <w:color w:val="000000" w:themeColor="text1"/>
          <w:sz w:val="24"/>
          <w:szCs w:val="24"/>
        </w:rPr>
        <w:t>.</w:t>
      </w:r>
    </w:p>
    <w:sectPr w:rsidR="004B1E33" w:rsidRPr="00C35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43FD1"/>
    <w:rsid w:val="000C27AF"/>
    <w:rsid w:val="00165E07"/>
    <w:rsid w:val="0018481B"/>
    <w:rsid w:val="00186079"/>
    <w:rsid w:val="00276650"/>
    <w:rsid w:val="002B52C8"/>
    <w:rsid w:val="002B6C30"/>
    <w:rsid w:val="002D4026"/>
    <w:rsid w:val="002E1E99"/>
    <w:rsid w:val="00304A82"/>
    <w:rsid w:val="003336C6"/>
    <w:rsid w:val="003611C7"/>
    <w:rsid w:val="00395ED7"/>
    <w:rsid w:val="003B704F"/>
    <w:rsid w:val="003D74E0"/>
    <w:rsid w:val="004673C5"/>
    <w:rsid w:val="0049302B"/>
    <w:rsid w:val="004B1E33"/>
    <w:rsid w:val="005D5AA4"/>
    <w:rsid w:val="00612D21"/>
    <w:rsid w:val="006961A2"/>
    <w:rsid w:val="0072612C"/>
    <w:rsid w:val="00850993"/>
    <w:rsid w:val="00852AFF"/>
    <w:rsid w:val="00955B10"/>
    <w:rsid w:val="009716E3"/>
    <w:rsid w:val="009A7DC8"/>
    <w:rsid w:val="009F4236"/>
    <w:rsid w:val="00AA0B5C"/>
    <w:rsid w:val="00AD590E"/>
    <w:rsid w:val="00AE6A1E"/>
    <w:rsid w:val="00BE12D8"/>
    <w:rsid w:val="00C35F92"/>
    <w:rsid w:val="00CE24DE"/>
    <w:rsid w:val="00CF52C4"/>
    <w:rsid w:val="00D61952"/>
    <w:rsid w:val="00E00DC5"/>
    <w:rsid w:val="00E24954"/>
    <w:rsid w:val="00E51CF9"/>
    <w:rsid w:val="00E72A24"/>
    <w:rsid w:val="00EC7DEF"/>
    <w:rsid w:val="00EF2BA3"/>
    <w:rsid w:val="00F42ACC"/>
    <w:rsid w:val="00F7403B"/>
    <w:rsid w:val="00FB7F4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2021-09-16T07:14:00Z</cp:lastPrinted>
  <dcterms:created xsi:type="dcterms:W3CDTF">2023-01-26T09:17:00Z</dcterms:created>
  <dcterms:modified xsi:type="dcterms:W3CDTF">2023-01-26T09:17:00Z</dcterms:modified>
</cp:coreProperties>
</file>